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56D" w:rsidRDefault="00BD156D" w:rsidP="00BD156D">
      <w:pPr>
        <w:jc w:val="center"/>
        <w:rPr>
          <w:b/>
          <w:sz w:val="24"/>
        </w:rPr>
      </w:pPr>
      <w:r>
        <w:rPr>
          <w:b/>
          <w:sz w:val="24"/>
        </w:rPr>
        <w:t>УЧЕБНО-МЕТОДИЧЕСКОЕ ОБЕСПЕЧЕНИЕ</w:t>
      </w:r>
    </w:p>
    <w:p w:rsidR="006E11F8" w:rsidRDefault="006E11F8" w:rsidP="00BD156D">
      <w:pPr>
        <w:jc w:val="center"/>
        <w:rPr>
          <w:b/>
          <w:sz w:val="24"/>
        </w:rPr>
      </w:pPr>
    </w:p>
    <w:p w:rsidR="006E11F8" w:rsidRPr="006E11F8" w:rsidRDefault="006E11F8" w:rsidP="006E11F8">
      <w:pPr>
        <w:widowControl/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6E11F8">
        <w:rPr>
          <w:sz w:val="24"/>
          <w:szCs w:val="24"/>
        </w:rPr>
        <w:t xml:space="preserve">1. </w:t>
      </w:r>
      <w:r w:rsidRPr="006E11F8">
        <w:rPr>
          <w:rFonts w:eastAsia="SimSun" w:cs="Mangal"/>
          <w:color w:val="000000"/>
          <w:kern w:val="1"/>
          <w:sz w:val="24"/>
          <w:szCs w:val="24"/>
          <w:lang w:eastAsia="hi-IN" w:bidi="hi-IN"/>
        </w:rPr>
        <w:t>Примерные программы по учебным предметам. Начальная школа. В 2 ч. - 2-е изд. - М.: Просвещение,2013. - (Стандарты второго поколения).</w:t>
      </w:r>
    </w:p>
    <w:p w:rsidR="00BD156D" w:rsidRPr="006874EA" w:rsidRDefault="006E11F8" w:rsidP="00BD156D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474CFE">
        <w:rPr>
          <w:sz w:val="24"/>
          <w:szCs w:val="24"/>
        </w:rPr>
        <w:t xml:space="preserve"> Информатика и ИКТ. Рабочая программа. 1 – 4 классы / А. В. Горячев</w:t>
      </w:r>
      <w:r w:rsidR="00BD156D" w:rsidRPr="006874EA">
        <w:rPr>
          <w:sz w:val="24"/>
          <w:szCs w:val="24"/>
        </w:rPr>
        <w:t xml:space="preserve"> – М.: Просвещение, 2011. – 000 с. :</w:t>
      </w:r>
    </w:p>
    <w:p w:rsidR="00474CFE" w:rsidRPr="006E11F8" w:rsidRDefault="006E11F8" w:rsidP="00474CFE">
      <w:pPr>
        <w:rPr>
          <w:sz w:val="24"/>
          <w:szCs w:val="24"/>
        </w:rPr>
      </w:pPr>
      <w:r w:rsidRPr="006E11F8">
        <w:rPr>
          <w:sz w:val="24"/>
          <w:szCs w:val="24"/>
        </w:rPr>
        <w:t>3</w:t>
      </w:r>
      <w:r w:rsidR="00474CFE" w:rsidRPr="006E11F8">
        <w:rPr>
          <w:sz w:val="24"/>
          <w:szCs w:val="24"/>
        </w:rPr>
        <w:t xml:space="preserve">. </w:t>
      </w:r>
      <w:hyperlink r:id="rId5" w:history="1">
        <w:r w:rsidR="00474CFE" w:rsidRPr="006E11F8">
          <w:rPr>
            <w:sz w:val="24"/>
            <w:szCs w:val="24"/>
          </w:rPr>
          <w:t>http://school-collection.edu.ru/</w:t>
        </w:r>
      </w:hyperlink>
    </w:p>
    <w:p w:rsidR="00C51EF6" w:rsidRPr="00C51EF6" w:rsidRDefault="006E11F8" w:rsidP="00C51EF6">
      <w:pPr>
        <w:rPr>
          <w:rFonts w:eastAsia="SimSun"/>
          <w:kern w:val="1"/>
          <w:sz w:val="24"/>
          <w:szCs w:val="24"/>
          <w:lang w:eastAsia="hi-IN" w:bidi="hi-IN"/>
        </w:rPr>
      </w:pPr>
      <w:r>
        <w:t>4</w:t>
      </w:r>
      <w:r w:rsidR="00474CFE">
        <w:t xml:space="preserve">.  </w:t>
      </w:r>
      <w:r w:rsidR="00C51EF6" w:rsidRPr="00C51EF6">
        <w:rPr>
          <w:rFonts w:eastAsia="SimSun"/>
          <w:kern w:val="1"/>
          <w:sz w:val="24"/>
          <w:szCs w:val="24"/>
          <w:lang w:eastAsia="hi-IN" w:bidi="hi-IN"/>
        </w:rPr>
        <w:t>1) АРМ педагога в составе:</w:t>
      </w:r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/>
          <w:kern w:val="1"/>
          <w:sz w:val="24"/>
          <w:szCs w:val="24"/>
          <w:lang w:eastAsia="hi-IN" w:bidi="hi-IN"/>
        </w:rPr>
        <w:t xml:space="preserve">         </w:t>
      </w: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Компьютер мобильный (ноутбук) педагога с предустановленными многопользовательской операционной системой, пакетом программного обеспечения; товарный знак (марка): </w:t>
      </w:r>
      <w:proofErr w:type="spellStart"/>
      <w:proofErr w:type="gram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Acer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Travel</w:t>
      </w:r>
      <w:proofErr w:type="spellEnd"/>
      <w:proofErr w:type="gram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Mate</w:t>
      </w:r>
      <w:proofErr w:type="spellEnd"/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Интерактивная </w:t>
      </w:r>
      <w:proofErr w:type="gram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доска :товарный</w:t>
      </w:r>
      <w:proofErr w:type="gram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знак (марка):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Interwrite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модель: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val="en-US" w:eastAsia="hi-IN" w:bidi="hi-IN"/>
        </w:rPr>
        <w:t>Interwrite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val="en-US" w:eastAsia="hi-IN" w:bidi="hi-IN"/>
        </w:rPr>
        <w:t>DualBoard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1279 ;программное обе</w:t>
      </w:r>
      <w:r w:rsidRPr="00C51EF6">
        <w:rPr>
          <w:rFonts w:eastAsia="SimSun" w:cs="Mangal"/>
          <w:color w:val="000000"/>
          <w:kern w:val="1"/>
          <w:sz w:val="21"/>
          <w:szCs w:val="21"/>
          <w:lang w:val="en-US" w:eastAsia="hi-IN" w:bidi="hi-IN"/>
        </w:rPr>
        <w:t>c</w:t>
      </w: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печение </w:t>
      </w:r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Проектор короткофокусный; товарный знак (марка):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Vivitek</w:t>
      </w:r>
      <w:proofErr w:type="spellEnd"/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- Многофункциональное устройство; товарный знак (марка): KYOCERA</w:t>
      </w:r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-Акустические колонки; товарный знак (марка):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TopDevice</w:t>
      </w:r>
      <w:proofErr w:type="spellEnd"/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Документ-камера; товарный знак (марка):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Gaoke</w:t>
      </w:r>
      <w:proofErr w:type="spellEnd"/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Система тестирования качества знаний обучающихся, в комплекте: 32 пультов обучающихся; товарный знак (марка): </w:t>
      </w:r>
      <w:proofErr w:type="spellStart"/>
      <w:proofErr w:type="gram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Interwrite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 -</w:t>
      </w:r>
      <w:proofErr w:type="gram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модель: CPS IR (32) с программным обеспечением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Interwrite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Response</w:t>
      </w:r>
      <w:proofErr w:type="spellEnd"/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Фотоаппарат: товарный знак (марка):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Canon</w:t>
      </w:r>
      <w:proofErr w:type="spellEnd"/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4"/>
          <w:szCs w:val="24"/>
          <w:lang w:eastAsia="hi-IN" w:bidi="hi-IN"/>
        </w:rPr>
        <w:t>2) АРМ обучающихся в составе:</w:t>
      </w:r>
    </w:p>
    <w:p w:rsidR="00C51EF6" w:rsidRPr="00C51EF6" w:rsidRDefault="00C51EF6" w:rsidP="00C51EF6">
      <w:pPr>
        <w:suppressAutoHyphens/>
        <w:autoSpaceDE/>
        <w:autoSpaceDN/>
        <w:adjustRightInd/>
        <w:snapToGrid w:val="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- Компьютер мобильный (ноутбук) обучающегося с предустановленными многопользовательской операционной системой, пакетом программного </w:t>
      </w:r>
      <w:proofErr w:type="spellStart"/>
      <w:proofErr w:type="gram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обеспечения:товарный</w:t>
      </w:r>
      <w:proofErr w:type="spellEnd"/>
      <w:proofErr w:type="gram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знак (марка):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Acer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Travel</w:t>
      </w:r>
      <w:proofErr w:type="spellEnd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 xml:space="preserve"> </w:t>
      </w:r>
      <w:proofErr w:type="spellStart"/>
      <w:r w:rsidRPr="00C51EF6">
        <w:rPr>
          <w:rFonts w:eastAsia="SimSun" w:cs="Mangal"/>
          <w:color w:val="000000"/>
          <w:kern w:val="1"/>
          <w:sz w:val="21"/>
          <w:szCs w:val="21"/>
          <w:lang w:eastAsia="hi-IN" w:bidi="hi-IN"/>
        </w:rPr>
        <w:t>Mate</w:t>
      </w:r>
      <w:proofErr w:type="spellEnd"/>
    </w:p>
    <w:p w:rsidR="00C82BD5" w:rsidRDefault="00C82BD5" w:rsidP="00C51EF6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00269B" w:rsidRDefault="0000269B"/>
    <w:p w:rsidR="00950702" w:rsidRDefault="00950702"/>
    <w:p w:rsidR="00950702" w:rsidRDefault="00950702"/>
    <w:p w:rsidR="006E11F8" w:rsidRPr="006E11F8" w:rsidRDefault="006E11F8" w:rsidP="006E11F8">
      <w:pPr>
        <w:suppressAutoHyphens/>
        <w:autoSpaceDE/>
        <w:autoSpaceDN/>
        <w:adjustRightInd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СОГЛАСОВАНО                                                        </w:t>
      </w:r>
    </w:p>
    <w:p w:rsidR="006E11F8" w:rsidRPr="006E11F8" w:rsidRDefault="006E11F8" w:rsidP="006E11F8">
      <w:pPr>
        <w:suppressAutoHyphens/>
        <w:autoSpaceDE/>
        <w:autoSpaceDN/>
        <w:adjustRightInd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Протокол №1 заседания </w:t>
      </w:r>
    </w:p>
    <w:p w:rsidR="006E11F8" w:rsidRPr="006E11F8" w:rsidRDefault="006E11F8" w:rsidP="006E11F8">
      <w:pPr>
        <w:suppressAutoHyphens/>
        <w:autoSpaceDE/>
        <w:autoSpaceDN/>
        <w:adjustRightInd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>ШМО учителей начальных классов</w:t>
      </w:r>
    </w:p>
    <w:p w:rsidR="006E11F8" w:rsidRPr="006E11F8" w:rsidRDefault="00950702" w:rsidP="006E11F8">
      <w:pPr>
        <w:suppressAutoHyphens/>
        <w:autoSpaceDE/>
        <w:autoSpaceDN/>
        <w:adjustRightInd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от 2</w:t>
      </w:r>
      <w:r w:rsidR="00C51EF6">
        <w:rPr>
          <w:rFonts w:eastAsia="SimSun" w:cs="Mangal"/>
          <w:kern w:val="1"/>
          <w:sz w:val="24"/>
          <w:szCs w:val="24"/>
          <w:lang w:eastAsia="hi-IN" w:bidi="hi-IN"/>
        </w:rPr>
        <w:t>6</w:t>
      </w:r>
      <w:r>
        <w:rPr>
          <w:rFonts w:eastAsia="SimSun" w:cs="Mangal"/>
          <w:kern w:val="1"/>
          <w:sz w:val="24"/>
          <w:szCs w:val="24"/>
          <w:lang w:eastAsia="hi-IN" w:bidi="hi-IN"/>
        </w:rPr>
        <w:t>.08.20</w:t>
      </w:r>
      <w:r w:rsidR="00C51EF6">
        <w:rPr>
          <w:rFonts w:eastAsia="SimSun" w:cs="Mangal"/>
          <w:kern w:val="1"/>
          <w:sz w:val="24"/>
          <w:szCs w:val="24"/>
          <w:lang w:eastAsia="hi-IN" w:bidi="hi-IN"/>
        </w:rPr>
        <w:t>2</w:t>
      </w:r>
      <w:r w:rsidR="009B5DB2">
        <w:rPr>
          <w:rFonts w:eastAsia="SimSun" w:cs="Mangal"/>
          <w:kern w:val="1"/>
          <w:sz w:val="24"/>
          <w:szCs w:val="24"/>
          <w:lang w:eastAsia="hi-IN" w:bidi="hi-IN"/>
        </w:rPr>
        <w:t>2г.</w:t>
      </w:r>
      <w:r w:rsidR="006E11F8"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 </w:t>
      </w:r>
    </w:p>
    <w:p w:rsidR="006E11F8" w:rsidRPr="006E11F8" w:rsidRDefault="006E11F8" w:rsidP="006E11F8">
      <w:pPr>
        <w:suppressAutoHyphens/>
        <w:autoSpaceDE/>
        <w:autoSpaceDN/>
        <w:adjustRightInd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                                                                                </w:t>
      </w:r>
    </w:p>
    <w:p w:rsidR="006E11F8" w:rsidRPr="006E11F8" w:rsidRDefault="006E11F8" w:rsidP="006E11F8">
      <w:pPr>
        <w:suppressAutoHyphens/>
        <w:autoSpaceDE/>
        <w:autoSpaceDN/>
        <w:adjustRightInd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СОГЛАСОВАНО    </w:t>
      </w:r>
    </w:p>
    <w:p w:rsidR="006E11F8" w:rsidRPr="006E11F8" w:rsidRDefault="006E11F8" w:rsidP="006E11F8">
      <w:pPr>
        <w:suppressAutoHyphens/>
        <w:autoSpaceDE/>
        <w:autoSpaceDN/>
        <w:adjustRightInd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>Зам. директора по УВР</w:t>
      </w:r>
    </w:p>
    <w:p w:rsidR="006E11F8" w:rsidRPr="006E11F8" w:rsidRDefault="006E11F8" w:rsidP="006E11F8">
      <w:pPr>
        <w:suppressAutoHyphens/>
        <w:autoSpaceDE/>
        <w:autoSpaceDN/>
        <w:adjustRightInd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________ </w:t>
      </w:r>
      <w:proofErr w:type="spellStart"/>
      <w:r w:rsidR="00950702">
        <w:rPr>
          <w:rFonts w:eastAsia="SimSun" w:cs="Mangal"/>
          <w:kern w:val="1"/>
          <w:sz w:val="24"/>
          <w:szCs w:val="24"/>
          <w:lang w:eastAsia="hi-IN" w:bidi="hi-IN"/>
        </w:rPr>
        <w:t>Л.Н.Корягина</w:t>
      </w:r>
      <w:proofErr w:type="spellEnd"/>
    </w:p>
    <w:p w:rsidR="006E11F8" w:rsidRPr="006E11F8" w:rsidRDefault="009B5DB2" w:rsidP="006E11F8">
      <w:pPr>
        <w:widowControl/>
        <w:autoSpaceDE/>
        <w:autoSpaceDN/>
        <w:adjustRightInd/>
        <w:rPr>
          <w:sz w:val="24"/>
          <w:szCs w:val="24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30</w:t>
      </w:r>
      <w:r w:rsidR="00950702">
        <w:rPr>
          <w:rFonts w:eastAsia="SimSun" w:cs="Mangal"/>
          <w:kern w:val="1"/>
          <w:sz w:val="24"/>
          <w:szCs w:val="24"/>
          <w:lang w:eastAsia="hi-IN" w:bidi="hi-IN"/>
        </w:rPr>
        <w:t xml:space="preserve"> августа 20</w:t>
      </w:r>
      <w:r w:rsidR="00C51EF6">
        <w:rPr>
          <w:rFonts w:eastAsia="SimSun" w:cs="Mangal"/>
          <w:kern w:val="1"/>
          <w:sz w:val="24"/>
          <w:szCs w:val="24"/>
          <w:lang w:eastAsia="hi-IN" w:bidi="hi-IN"/>
        </w:rPr>
        <w:t>2</w:t>
      </w:r>
      <w:r>
        <w:rPr>
          <w:rFonts w:eastAsia="SimSun" w:cs="Mangal"/>
          <w:kern w:val="1"/>
          <w:sz w:val="24"/>
          <w:szCs w:val="24"/>
          <w:lang w:eastAsia="hi-IN" w:bidi="hi-IN"/>
        </w:rPr>
        <w:t>2</w:t>
      </w:r>
      <w:bookmarkStart w:id="0" w:name="_GoBack"/>
      <w:bookmarkEnd w:id="0"/>
      <w:r w:rsidR="006E11F8" w:rsidRPr="006E11F8">
        <w:rPr>
          <w:rFonts w:eastAsia="SimSun" w:cs="Mangal"/>
          <w:kern w:val="1"/>
          <w:sz w:val="24"/>
          <w:szCs w:val="24"/>
          <w:lang w:eastAsia="hi-IN" w:bidi="hi-IN"/>
        </w:rPr>
        <w:t xml:space="preserve"> г                              </w:t>
      </w:r>
    </w:p>
    <w:p w:rsidR="0000269B" w:rsidRDefault="0000269B"/>
    <w:p w:rsidR="0000269B" w:rsidRDefault="0000269B"/>
    <w:sectPr w:rsidR="0000269B" w:rsidSect="00C82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56D"/>
    <w:rsid w:val="0000269B"/>
    <w:rsid w:val="00113B1A"/>
    <w:rsid w:val="00474CFE"/>
    <w:rsid w:val="00487CB4"/>
    <w:rsid w:val="005473DE"/>
    <w:rsid w:val="005D1198"/>
    <w:rsid w:val="006E11F8"/>
    <w:rsid w:val="00950702"/>
    <w:rsid w:val="009B5DB2"/>
    <w:rsid w:val="00BD156D"/>
    <w:rsid w:val="00C51EF6"/>
    <w:rsid w:val="00C82BD5"/>
    <w:rsid w:val="00E2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A057"/>
  <w15:docId w15:val="{1F8AC660-0FC1-4DAF-80E2-737B550A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15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Таисия Плаксина</cp:lastModifiedBy>
  <cp:revision>9</cp:revision>
  <cp:lastPrinted>2019-11-01T07:32:00Z</cp:lastPrinted>
  <dcterms:created xsi:type="dcterms:W3CDTF">2014-12-10T15:39:00Z</dcterms:created>
  <dcterms:modified xsi:type="dcterms:W3CDTF">2022-09-20T17:27:00Z</dcterms:modified>
</cp:coreProperties>
</file>